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/>
      </w:pPr>
      <w:bookmarkStart w:colFirst="0" w:colLast="0" w:name="_ys1pj2snqz93" w:id="0"/>
      <w:bookmarkEnd w:id="0"/>
      <w:r w:rsidDel="00000000" w:rsidR="00000000" w:rsidRPr="00000000">
        <w:rPr>
          <w:rtl w:val="0"/>
        </w:rPr>
        <w:t xml:space="preserve">Internet Safety Links for Elementary Students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Internet Safety Game: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A program of the National Center for Missing &amp; Exploited Children, this website presents students with activities to promote internet safety.</w:t>
      </w:r>
    </w:p>
    <w:p w:rsidR="00000000" w:rsidDel="00000000" w:rsidP="00000000" w:rsidRDefault="00000000" w:rsidRPr="00000000" w14:paraId="00000004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https://www.netsmartzkids.org/adventuregames/theinternetsafetygame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CommonSense Media: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S</w:t>
      </w:r>
      <w:r w:rsidDel="00000000" w:rsidR="00000000" w:rsidRPr="00000000">
        <w:rPr>
          <w:highlight w:val="white"/>
          <w:rtl w:val="0"/>
        </w:rPr>
        <w:t xml:space="preserve">haring photos, posting comments, playing video games -- these are just a few of the ways that kids interact online. But when sharing goes beyond friends and family, it can be risky. Read about </w:t>
      </w:r>
      <w:r w:rsidDel="00000000" w:rsidR="00000000" w:rsidRPr="00000000">
        <w:rPr>
          <w:highlight w:val="white"/>
          <w:rtl w:val="0"/>
        </w:rPr>
        <w:t xml:space="preserve">privacy and Internet safety</w:t>
      </w:r>
      <w:r w:rsidDel="00000000" w:rsidR="00000000" w:rsidRPr="00000000">
        <w:rPr>
          <w:highlight w:val="white"/>
          <w:rtl w:val="0"/>
        </w:rPr>
        <w:t xml:space="preserve"> and watch this video to learn five Internet safety rules for kid</w:t>
      </w:r>
      <w:r w:rsidDel="00000000" w:rsidR="00000000" w:rsidRPr="00000000">
        <w:rPr>
          <w:color w:val="4a4a4a"/>
          <w:sz w:val="23"/>
          <w:szCs w:val="23"/>
          <w:highlight w:val="white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https://www.commonsensemedia.org/videos/5-internet-safety-tips-for-kids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Cyber-Five Internet Safety | ABCya!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Cyber</w:t>
      </w:r>
      <w:r w:rsidDel="00000000" w:rsidR="00000000" w:rsidRPr="00000000">
        <w:rPr>
          <w:highlight w:val="white"/>
          <w:rtl w:val="0"/>
        </w:rPr>
        <w:t xml:space="preserve">-Five is a short animation which introduces children to five memorable rules to help them be safer on the </w:t>
      </w:r>
      <w:r w:rsidDel="00000000" w:rsidR="00000000" w:rsidRPr="00000000">
        <w:rPr>
          <w:highlight w:val="white"/>
          <w:rtl w:val="0"/>
        </w:rPr>
        <w:t xml:space="preserve">internet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contextualSpacing w:val="0"/>
        <w:rPr>
          <w:highlight w:val="whit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http://www.abcya.com/cyber_five_internet_safety.htm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1"/>
          <w:szCs w:val="21"/>
          <w:shd w:fill="f4f3f2" w:val="clear"/>
        </w:rPr>
      </w:pPr>
      <w:r w:rsidDel="00000000" w:rsidR="00000000" w:rsidRPr="00000000">
        <w:rPr>
          <w:b w:val="1"/>
          <w:sz w:val="21"/>
          <w:szCs w:val="21"/>
          <w:shd w:fill="f4f3f2" w:val="clear"/>
          <w:rtl w:val="0"/>
        </w:rPr>
        <w:t xml:space="preserve">NetSmartzKids Videos</w:t>
      </w:r>
      <w:r w:rsidDel="00000000" w:rsidR="00000000" w:rsidRPr="00000000">
        <w:rPr>
          <w:sz w:val="21"/>
          <w:szCs w:val="21"/>
          <w:shd w:fill="f4f3f2" w:val="clear"/>
          <w:rtl w:val="0"/>
        </w:rPr>
        <w:t xml:space="preserve">:</w:t>
      </w:r>
    </w:p>
    <w:p w:rsidR="00000000" w:rsidDel="00000000" w:rsidP="00000000" w:rsidRDefault="00000000" w:rsidRPr="00000000" w14:paraId="00000010">
      <w:pPr>
        <w:contextualSpacing w:val="0"/>
        <w:rPr>
          <w:sz w:val="21"/>
          <w:szCs w:val="21"/>
          <w:shd w:fill="f4f3f2" w:val="clear"/>
        </w:rPr>
      </w:pPr>
      <w:r w:rsidDel="00000000" w:rsidR="00000000" w:rsidRPr="00000000">
        <w:rPr>
          <w:sz w:val="21"/>
          <w:szCs w:val="21"/>
          <w:shd w:fill="f4f3f2" w:val="clear"/>
          <w:rtl w:val="0"/>
        </w:rPr>
        <w:t xml:space="preserve">This resource is designed to introduce younger children to basic Internet safety concepts through interactions with animated characters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https://www.netsmartz.org/NetSmartzKids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95.2" w:top="720" w:left="806.4000000000001" w:right="1598.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tsmartz.org/NetSmartzKid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etsmartzkids.org/adventuregames/theinternetsafetygame" TargetMode="External"/><Relationship Id="rId7" Type="http://schemas.openxmlformats.org/officeDocument/2006/relationships/hyperlink" Target="https://www.commonsensemedia.org/videos/5-internet-safety-tips-for-kids" TargetMode="External"/><Relationship Id="rId8" Type="http://schemas.openxmlformats.org/officeDocument/2006/relationships/hyperlink" Target="http://www.abcya.com/cyber_five_internet_safet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