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5918200" cy="765727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18200" cy="7657270"/>
                    </a:xfrm>
                    <a:prstGeom prst="rect"/>
                    <a:ln/>
                  </pic:spPr>
                </pic:pic>
              </a:graphicData>
            </a:graphic>
          </wp:inline>
        </w:draw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40400"/>
          <w:sz w:val="18"/>
          <w:szCs w:val="18"/>
          <w:u w:val="none"/>
          <w:shd w:fill="auto" w:val="clear"/>
          <w:vertAlign w:val="baseline"/>
        </w:rPr>
      </w:pPr>
      <w:r w:rsidDel="00000000" w:rsidR="00000000" w:rsidRPr="00000000">
        <w:rPr>
          <w:rFonts w:ascii="Arial" w:cs="Arial" w:eastAsia="Arial" w:hAnsi="Arial"/>
          <w:b w:val="1"/>
          <w:i w:val="0"/>
          <w:smallCaps w:val="0"/>
          <w:strike w:val="0"/>
          <w:color w:val="040400"/>
          <w:sz w:val="18"/>
          <w:szCs w:val="18"/>
          <w:u w:val="none"/>
          <w:shd w:fill="auto" w:val="clear"/>
          <w:vertAlign w:val="baseline"/>
          <w:rtl w:val="0"/>
        </w:rPr>
        <w:t xml:space="preserve">BOARD MEMBERS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1f1f00"/>
          <w:sz w:val="18"/>
          <w:szCs w:val="18"/>
          <w:u w:val="none"/>
          <w:shd w:fill="auto" w:val="clear"/>
          <w:vertAlign w:val="baseline"/>
        </w:rPr>
      </w:pPr>
      <w:r w:rsidDel="00000000" w:rsidR="00000000" w:rsidRPr="00000000">
        <w:rPr>
          <w:rFonts w:ascii="Arial" w:cs="Arial" w:eastAsia="Arial" w:hAnsi="Arial"/>
          <w:b w:val="0"/>
          <w:i w:val="0"/>
          <w:smallCaps w:val="0"/>
          <w:strike w:val="0"/>
          <w:color w:val="1f1f00"/>
          <w:sz w:val="18"/>
          <w:szCs w:val="18"/>
          <w:u w:val="none"/>
          <w:shd w:fill="auto" w:val="clear"/>
          <w:vertAlign w:val="baseline"/>
          <w:rtl w:val="0"/>
        </w:rPr>
        <w:t xml:space="preserve">Tina Certain</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a0a00"/>
          <w:sz w:val="18"/>
          <w:szCs w:val="18"/>
          <w:u w:val="none"/>
          <w:shd w:fill="auto" w:val="clear"/>
          <w:vertAlign w:val="baseline"/>
        </w:rPr>
      </w:pPr>
      <w:r w:rsidDel="00000000" w:rsidR="00000000" w:rsidRPr="00000000">
        <w:rPr>
          <w:rFonts w:ascii="Arial" w:cs="Arial" w:eastAsia="Arial" w:hAnsi="Arial"/>
          <w:b w:val="0"/>
          <w:i w:val="0"/>
          <w:smallCaps w:val="0"/>
          <w:strike w:val="0"/>
          <w:color w:val="0a0a00"/>
          <w:sz w:val="18"/>
          <w:szCs w:val="18"/>
          <w:u w:val="none"/>
          <w:shd w:fill="auto" w:val="clear"/>
          <w:vertAlign w:val="baseline"/>
          <w:rtl w:val="0"/>
        </w:rPr>
        <w:t xml:space="preserve">Diyonne McGraw</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30300"/>
          <w:sz w:val="18"/>
          <w:szCs w:val="18"/>
          <w:u w:val="none"/>
          <w:shd w:fill="auto" w:val="clear"/>
          <w:vertAlign w:val="baseline"/>
        </w:rPr>
      </w:pPr>
      <w:r w:rsidDel="00000000" w:rsidR="00000000" w:rsidRPr="00000000">
        <w:rPr>
          <w:rFonts w:ascii="Arial" w:cs="Arial" w:eastAsia="Arial" w:hAnsi="Arial"/>
          <w:b w:val="0"/>
          <w:i w:val="0"/>
          <w:smallCaps w:val="0"/>
          <w:strike w:val="0"/>
          <w:color w:val="030300"/>
          <w:sz w:val="18"/>
          <w:szCs w:val="18"/>
          <w:u w:val="none"/>
          <w:shd w:fill="auto" w:val="clear"/>
          <w:vertAlign w:val="baseline"/>
          <w:rtl w:val="0"/>
        </w:rPr>
        <w:t xml:space="preserve">Sarah Rockwell, Ph.D.</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50500"/>
          <w:sz w:val="18"/>
          <w:szCs w:val="18"/>
          <w:u w:val="none"/>
          <w:shd w:fill="auto" w:val="clear"/>
          <w:vertAlign w:val="baseline"/>
        </w:rPr>
      </w:pPr>
      <w:r w:rsidDel="00000000" w:rsidR="00000000" w:rsidRPr="00000000">
        <w:rPr>
          <w:rFonts w:ascii="Arial" w:cs="Arial" w:eastAsia="Arial" w:hAnsi="Arial"/>
          <w:b w:val="0"/>
          <w:i w:val="0"/>
          <w:smallCaps w:val="0"/>
          <w:strike w:val="0"/>
          <w:color w:val="050500"/>
          <w:sz w:val="18"/>
          <w:szCs w:val="18"/>
          <w:u w:val="none"/>
          <w:shd w:fill="auto" w:val="clear"/>
          <w:vertAlign w:val="baseline"/>
          <w:rtl w:val="0"/>
        </w:rPr>
        <w:t xml:space="preserve">Leanetta McNealy, Ph.D. Kay Abbitt</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40600"/>
          <w:sz w:val="18"/>
          <w:szCs w:val="18"/>
          <w:u w:val="none"/>
          <w:shd w:fill="auto" w:val="clear"/>
          <w:vertAlign w:val="baseline"/>
        </w:rPr>
      </w:pPr>
      <w:r w:rsidDel="00000000" w:rsidR="00000000" w:rsidRPr="00000000">
        <w:rPr>
          <w:rFonts w:ascii="Arial" w:cs="Arial" w:eastAsia="Arial" w:hAnsi="Arial"/>
          <w:b w:val="1"/>
          <w:i w:val="0"/>
          <w:smallCaps w:val="0"/>
          <w:strike w:val="0"/>
          <w:color w:val="040600"/>
          <w:sz w:val="18"/>
          <w:szCs w:val="18"/>
          <w:u w:val="none"/>
          <w:shd w:fill="auto" w:val="clear"/>
          <w:vertAlign w:val="baseline"/>
          <w:rtl w:val="0"/>
        </w:rPr>
        <w:t xml:space="preserve">SUPERINTENDENT OF SCHOOLS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40400"/>
          <w:sz w:val="18"/>
          <w:szCs w:val="18"/>
          <w:u w:val="none"/>
          <w:shd w:fill="auto" w:val="clear"/>
          <w:vertAlign w:val="baseline"/>
        </w:rPr>
      </w:pPr>
      <w:r w:rsidDel="00000000" w:rsidR="00000000" w:rsidRPr="00000000">
        <w:rPr>
          <w:rFonts w:ascii="Arial" w:cs="Arial" w:eastAsia="Arial" w:hAnsi="Arial"/>
          <w:b w:val="0"/>
          <w:i w:val="0"/>
          <w:smallCaps w:val="0"/>
          <w:strike w:val="0"/>
          <w:color w:val="040400"/>
          <w:sz w:val="18"/>
          <w:szCs w:val="18"/>
          <w:u w:val="none"/>
          <w:shd w:fill="auto" w:val="clear"/>
          <w:vertAlign w:val="baseline"/>
          <w:rtl w:val="0"/>
        </w:rPr>
        <w:t xml:space="preserve">Shane L. Andrew, Superintendent</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141100"/>
          <w:sz w:val="36"/>
          <w:szCs w:val="36"/>
          <w:u w:val="none"/>
          <w:shd w:fill="auto" w:val="clear"/>
          <w:vertAlign w:val="baseline"/>
        </w:rPr>
      </w:pPr>
      <w:r w:rsidDel="00000000" w:rsidR="00000000" w:rsidRPr="00000000">
        <w:rPr>
          <w:rFonts w:ascii="Arial" w:cs="Arial" w:eastAsia="Arial" w:hAnsi="Arial"/>
          <w:b w:val="1"/>
          <w:i w:val="0"/>
          <w:smallCaps w:val="0"/>
          <w:strike w:val="0"/>
          <w:color w:val="141100"/>
          <w:sz w:val="36"/>
          <w:szCs w:val="36"/>
          <w:u w:val="none"/>
          <w:shd w:fill="auto" w:val="clear"/>
          <w:vertAlign w:val="baseline"/>
          <w:rtl w:val="0"/>
        </w:rPr>
        <w:t xml:space="preserve">Alachua County Public Schools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202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0"/>
          <w:sz w:val="18"/>
          <w:szCs w:val="18"/>
          <w:u w:val="none"/>
          <w:shd w:fill="auto" w:val="clear"/>
          <w:vertAlign w:val="baseline"/>
          <w:rtl w:val="0"/>
        </w:rPr>
        <w:t xml:space="preserve">District Office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606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60600"/>
          <w:sz w:val="18"/>
          <w:szCs w:val="18"/>
          <w:u w:val="none"/>
          <w:shd w:fill="auto" w:val="clear"/>
          <w:vertAlign w:val="baseline"/>
          <w:rtl w:val="0"/>
        </w:rPr>
        <w:t xml:space="preserve">620 East University Avenue Gainesville, Florida</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40400"/>
          <w:sz w:val="18"/>
          <w:szCs w:val="18"/>
          <w:u w:val="none"/>
          <w:shd w:fill="auto" w:val="clear"/>
          <w:vertAlign w:val="baseline"/>
        </w:rPr>
      </w:pPr>
      <w:r w:rsidDel="00000000" w:rsidR="00000000" w:rsidRPr="00000000">
        <w:rPr>
          <w:rFonts w:ascii="Arial" w:cs="Arial" w:eastAsia="Arial" w:hAnsi="Arial"/>
          <w:b w:val="0"/>
          <w:i w:val="0"/>
          <w:smallCaps w:val="0"/>
          <w:strike w:val="0"/>
          <w:color w:val="040400"/>
          <w:sz w:val="18"/>
          <w:szCs w:val="18"/>
          <w:u w:val="none"/>
          <w:shd w:fill="auto" w:val="clear"/>
          <w:vertAlign w:val="baseline"/>
          <w:rtl w:val="0"/>
        </w:rPr>
        <w:t xml:space="preserve">32601-5498</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60600"/>
          <w:sz w:val="18"/>
          <w:szCs w:val="18"/>
          <w:u w:val="none"/>
          <w:shd w:fill="auto" w:val="clear"/>
          <w:vertAlign w:val="baseline"/>
        </w:rPr>
      </w:pPr>
      <w:r w:rsidDel="00000000" w:rsidR="00000000" w:rsidRPr="00000000">
        <w:rPr>
          <w:rFonts w:ascii="Arial" w:cs="Arial" w:eastAsia="Arial" w:hAnsi="Arial"/>
          <w:b w:val="0"/>
          <w:i w:val="0"/>
          <w:smallCaps w:val="0"/>
          <w:strike w:val="0"/>
          <w:color w:val="060600"/>
          <w:sz w:val="18"/>
          <w:szCs w:val="18"/>
          <w:u w:val="none"/>
          <w:shd w:fill="auto" w:val="clear"/>
          <w:vertAlign w:val="baseline"/>
          <w:rtl w:val="0"/>
        </w:rPr>
        <w:t xml:space="preserve">www.sbac.edu</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30300"/>
          <w:sz w:val="18"/>
          <w:szCs w:val="18"/>
          <w:u w:val="none"/>
          <w:shd w:fill="auto" w:val="clear"/>
          <w:vertAlign w:val="baseline"/>
        </w:rPr>
      </w:pPr>
      <w:r w:rsidDel="00000000" w:rsidR="00000000" w:rsidRPr="00000000">
        <w:rPr>
          <w:rFonts w:ascii="Arial" w:cs="Arial" w:eastAsia="Arial" w:hAnsi="Arial"/>
          <w:b w:val="0"/>
          <w:i w:val="0"/>
          <w:smallCaps w:val="0"/>
          <w:strike w:val="0"/>
          <w:color w:val="030300"/>
          <w:sz w:val="18"/>
          <w:szCs w:val="18"/>
          <w:u w:val="none"/>
          <w:shd w:fill="auto" w:val="clear"/>
          <w:vertAlign w:val="baseline"/>
          <w:rtl w:val="0"/>
        </w:rPr>
        <w:t xml:space="preserve">(352) 955-7300</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50500"/>
          <w:sz w:val="18"/>
          <w:szCs w:val="18"/>
          <w:u w:val="none"/>
          <w:shd w:fill="auto" w:val="clear"/>
          <w:vertAlign w:val="baseline"/>
        </w:rPr>
      </w:pPr>
      <w:r w:rsidDel="00000000" w:rsidR="00000000" w:rsidRPr="00000000">
        <w:rPr>
          <w:rFonts w:ascii="Arial" w:cs="Arial" w:eastAsia="Arial" w:hAnsi="Arial"/>
          <w:b w:val="0"/>
          <w:i w:val="1"/>
          <w:smallCaps w:val="0"/>
          <w:strike w:val="0"/>
          <w:color w:val="050500"/>
          <w:sz w:val="18"/>
          <w:szCs w:val="18"/>
          <w:u w:val="none"/>
          <w:shd w:fill="auto" w:val="clear"/>
          <w:vertAlign w:val="baseline"/>
          <w:rtl w:val="0"/>
        </w:rPr>
        <w:t xml:space="preserve">Mission Statement: We are committed to the success of every student!</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404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40400"/>
          <w:sz w:val="20"/>
          <w:szCs w:val="20"/>
          <w:u w:val="none"/>
          <w:shd w:fill="auto" w:val="clear"/>
          <w:vertAlign w:val="baseline"/>
          <w:rtl w:val="0"/>
        </w:rPr>
        <w:t xml:space="preserve">August 2024</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404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40400"/>
          <w:sz w:val="18"/>
          <w:szCs w:val="18"/>
          <w:u w:val="none"/>
          <w:shd w:fill="auto" w:val="clear"/>
          <w:vertAlign w:val="baseline"/>
          <w:rtl w:val="0"/>
        </w:rPr>
        <w:t xml:space="preserve">Dear Family:</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80800"/>
          <w:sz w:val="20"/>
          <w:szCs w:val="20"/>
          <w:u w:val="none"/>
          <w:shd w:fill="auto" w:val="clear"/>
          <w:vertAlign w:val="baseline"/>
        </w:rPr>
      </w:pPr>
      <w:r w:rsidDel="00000000" w:rsidR="00000000" w:rsidRPr="00000000">
        <w:rPr>
          <w:rFonts w:ascii="Arial" w:cs="Arial" w:eastAsia="Arial" w:hAnsi="Arial"/>
          <w:b w:val="0"/>
          <w:i w:val="0"/>
          <w:smallCaps w:val="0"/>
          <w:strike w:val="0"/>
          <w:color w:val="080800"/>
          <w:sz w:val="20"/>
          <w:szCs w:val="20"/>
          <w:u w:val="none"/>
          <w:shd w:fill="auto" w:val="clear"/>
          <w:vertAlign w:val="baseline"/>
          <w:rtl w:val="0"/>
        </w:rPr>
        <w:t xml:space="preserve">We would like to welcome you and your child to the Title I Schoolwide Program. Title I is the largest federal program in the United States, which offers assistance to education. Alachua County Public Schools uses its funds to provide supplemental instructional support for students who attend schools that qualify for Title I funding.</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60600"/>
          <w:sz w:val="20"/>
          <w:szCs w:val="20"/>
          <w:u w:val="none"/>
          <w:shd w:fill="auto" w:val="clear"/>
          <w:vertAlign w:val="baseline"/>
        </w:rPr>
      </w:pPr>
      <w:r w:rsidDel="00000000" w:rsidR="00000000" w:rsidRPr="00000000">
        <w:rPr>
          <w:rFonts w:ascii="Arial" w:cs="Arial" w:eastAsia="Arial" w:hAnsi="Arial"/>
          <w:b w:val="0"/>
          <w:i w:val="0"/>
          <w:smallCaps w:val="0"/>
          <w:strike w:val="0"/>
          <w:color w:val="060600"/>
          <w:sz w:val="20"/>
          <w:szCs w:val="20"/>
          <w:u w:val="none"/>
          <w:shd w:fill="auto" w:val="clear"/>
          <w:vertAlign w:val="baseline"/>
          <w:rtl w:val="0"/>
        </w:rPr>
        <w:t xml:space="preserve">The School Board of Alachua County recognizes that a child's education is a responsibility shared by the school and family. To support the goal to educate all students effectively, the school and family must work in close collaboration with one another. We look forward to seeing you at meetings, workshops, conferences, and activities planned for this year.</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1616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600"/>
          <w:sz w:val="18"/>
          <w:szCs w:val="18"/>
          <w:u w:val="none"/>
          <w:shd w:fill="auto" w:val="clear"/>
          <w:vertAlign w:val="baseline"/>
          <w:rtl w:val="0"/>
        </w:rPr>
        <w:t xml:space="preserve">Families may request information by contacting the principal of the school or the Title I District Office regarding the professional qualifications of the student's classroom teachers including:</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80800"/>
          <w:sz w:val="20"/>
          <w:szCs w:val="20"/>
          <w:u w:val="none"/>
          <w:shd w:fill="auto" w:val="clear"/>
          <w:vertAlign w:val="baseline"/>
        </w:rPr>
      </w:pPr>
      <w:r w:rsidDel="00000000" w:rsidR="00000000" w:rsidRPr="00000000">
        <w:rPr>
          <w:rFonts w:ascii="Arial" w:cs="Arial" w:eastAsia="Arial" w:hAnsi="Arial"/>
          <w:b w:val="0"/>
          <w:i w:val="0"/>
          <w:smallCaps w:val="0"/>
          <w:strike w:val="0"/>
          <w:color w:val="080800"/>
          <w:sz w:val="20"/>
          <w:szCs w:val="20"/>
          <w:u w:val="none"/>
          <w:shd w:fill="auto" w:val="clear"/>
          <w:vertAlign w:val="baseline"/>
          <w:rtl w:val="0"/>
        </w:rPr>
        <w:t xml:space="preserve">(a) whether a teacher has met State qualification and licensing criteria for the grade levels and subject areas in which the teacher provides instruction;</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1c1c00"/>
          <w:sz w:val="20"/>
          <w:szCs w:val="20"/>
          <w:u w:val="none"/>
          <w:shd w:fill="auto" w:val="clear"/>
          <w:vertAlign w:val="baseline"/>
        </w:rPr>
      </w:pPr>
      <w:r w:rsidDel="00000000" w:rsidR="00000000" w:rsidRPr="00000000">
        <w:rPr>
          <w:rFonts w:ascii="Arial" w:cs="Arial" w:eastAsia="Arial" w:hAnsi="Arial"/>
          <w:b w:val="0"/>
          <w:i w:val="0"/>
          <w:smallCaps w:val="0"/>
          <w:strike w:val="0"/>
          <w:color w:val="1c1c00"/>
          <w:sz w:val="20"/>
          <w:szCs w:val="20"/>
          <w:u w:val="none"/>
          <w:shd w:fill="auto" w:val="clear"/>
          <w:vertAlign w:val="baseline"/>
          <w:rtl w:val="0"/>
        </w:rPr>
        <w:t xml:space="preserve">(b) whether the teacher is teaching under emergency or other provisional status through which State qualification of licensing criteria have been waived;</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60600"/>
          <w:sz w:val="18"/>
          <w:szCs w:val="18"/>
          <w:u w:val="none"/>
          <w:shd w:fill="auto" w:val="clear"/>
          <w:vertAlign w:val="baseline"/>
        </w:rPr>
      </w:pPr>
      <w:r w:rsidDel="00000000" w:rsidR="00000000" w:rsidRPr="00000000">
        <w:rPr>
          <w:rFonts w:ascii="Arial" w:cs="Arial" w:eastAsia="Arial" w:hAnsi="Arial"/>
          <w:b w:val="0"/>
          <w:i w:val="0"/>
          <w:smallCaps w:val="0"/>
          <w:strike w:val="0"/>
          <w:color w:val="060600"/>
          <w:sz w:val="18"/>
          <w:szCs w:val="18"/>
          <w:u w:val="none"/>
          <w:shd w:fill="auto" w:val="clear"/>
          <w:vertAlign w:val="baseline"/>
          <w:rtl w:val="0"/>
        </w:rPr>
        <w:t xml:space="preserve">(c) the baccalaureate degree major of the teacher and other graduate degree major or certification held by the teacher, and the field of discipline of the certification or degree; and</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70700"/>
          <w:sz w:val="20"/>
          <w:szCs w:val="20"/>
          <w:u w:val="none"/>
          <w:shd w:fill="auto" w:val="clear"/>
          <w:vertAlign w:val="baseline"/>
        </w:rPr>
      </w:pPr>
      <w:r w:rsidDel="00000000" w:rsidR="00000000" w:rsidRPr="00000000">
        <w:rPr>
          <w:rFonts w:ascii="Arial" w:cs="Arial" w:eastAsia="Arial" w:hAnsi="Arial"/>
          <w:b w:val="0"/>
          <w:i w:val="0"/>
          <w:smallCaps w:val="0"/>
          <w:strike w:val="0"/>
          <w:color w:val="070700"/>
          <w:sz w:val="20"/>
          <w:szCs w:val="20"/>
          <w:u w:val="none"/>
          <w:shd w:fill="auto" w:val="clear"/>
          <w:vertAlign w:val="baseline"/>
          <w:rtl w:val="0"/>
        </w:rPr>
        <w:t xml:space="preserve">(d) whether the child is provided services by paraprofessionals and, if so, their qualifications.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80800"/>
          <w:sz w:val="18"/>
          <w:szCs w:val="18"/>
          <w:u w:val="none"/>
          <w:shd w:fill="auto" w:val="clear"/>
          <w:vertAlign w:val="baseline"/>
        </w:rPr>
      </w:pPr>
      <w:r w:rsidDel="00000000" w:rsidR="00000000" w:rsidRPr="00000000">
        <w:rPr>
          <w:rFonts w:ascii="Arial" w:cs="Arial" w:eastAsia="Arial" w:hAnsi="Arial"/>
          <w:b w:val="0"/>
          <w:i w:val="0"/>
          <w:smallCaps w:val="0"/>
          <w:strike w:val="0"/>
          <w:color w:val="080800"/>
          <w:sz w:val="18"/>
          <w:szCs w:val="18"/>
          <w:u w:val="none"/>
          <w:shd w:fill="auto" w:val="clear"/>
          <w:vertAlign w:val="baseline"/>
          <w:rtl w:val="0"/>
        </w:rPr>
        <w:t xml:space="preserve">In addition to the information that families may request as outlined above, a school that receives Title I funds shall provide to each individual family:</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40400"/>
          <w:sz w:val="18"/>
          <w:szCs w:val="18"/>
          <w:u w:val="none"/>
          <w:shd w:fill="auto" w:val="clear"/>
          <w:vertAlign w:val="baseline"/>
        </w:rPr>
      </w:pPr>
      <w:r w:rsidDel="00000000" w:rsidR="00000000" w:rsidRPr="00000000">
        <w:rPr>
          <w:rFonts w:ascii="Arial" w:cs="Arial" w:eastAsia="Arial" w:hAnsi="Arial"/>
          <w:b w:val="0"/>
          <w:i w:val="0"/>
          <w:smallCaps w:val="0"/>
          <w:strike w:val="0"/>
          <w:color w:val="040400"/>
          <w:sz w:val="18"/>
          <w:szCs w:val="18"/>
          <w:u w:val="none"/>
          <w:shd w:fill="auto" w:val="clear"/>
          <w:vertAlign w:val="baseline"/>
          <w:rtl w:val="0"/>
        </w:rPr>
        <w:t xml:space="preserve">(a) information on the level of achievement of the child in each of the State academic assessments; and</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40400"/>
          <w:sz w:val="18"/>
          <w:szCs w:val="18"/>
          <w:u w:val="none"/>
          <w:shd w:fill="auto" w:val="clear"/>
          <w:vertAlign w:val="baseline"/>
        </w:rPr>
      </w:pPr>
      <w:r w:rsidDel="00000000" w:rsidR="00000000" w:rsidRPr="00000000">
        <w:rPr>
          <w:rFonts w:ascii="Arial" w:cs="Arial" w:eastAsia="Arial" w:hAnsi="Arial"/>
          <w:b w:val="0"/>
          <w:i w:val="0"/>
          <w:smallCaps w:val="0"/>
          <w:strike w:val="0"/>
          <w:color w:val="040400"/>
          <w:sz w:val="18"/>
          <w:szCs w:val="18"/>
          <w:u w:val="none"/>
          <w:shd w:fill="auto" w:val="clear"/>
          <w:vertAlign w:val="baseline"/>
          <w:rtl w:val="0"/>
        </w:rPr>
        <w:t xml:space="preserve">(b) timely notice that the child has been assigned, or has been taught for four or more consecutive weeks by a teacher who is not state certified.</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50500"/>
          <w:sz w:val="18"/>
          <w:szCs w:val="18"/>
          <w:u w:val="none"/>
          <w:shd w:fill="auto" w:val="clear"/>
          <w:vertAlign w:val="baseline"/>
        </w:rPr>
      </w:pPr>
      <w:r w:rsidDel="00000000" w:rsidR="00000000" w:rsidRPr="00000000">
        <w:rPr>
          <w:rFonts w:ascii="Arial" w:cs="Arial" w:eastAsia="Arial" w:hAnsi="Arial"/>
          <w:b w:val="0"/>
          <w:i w:val="0"/>
          <w:smallCaps w:val="0"/>
          <w:strike w:val="0"/>
          <w:color w:val="050500"/>
          <w:sz w:val="18"/>
          <w:szCs w:val="18"/>
          <w:u w:val="none"/>
          <w:shd w:fill="auto" w:val="clear"/>
          <w:vertAlign w:val="baseline"/>
          <w:rtl w:val="0"/>
        </w:rPr>
        <w:t xml:space="preserve">I understand that by signing and returning this letter, I have received and reviewed this Parent's Rights letter, the School Parent &amp; Family Engagement Plan, and the Home-School Compact.</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4e4c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e4c00"/>
          <w:sz w:val="18"/>
          <w:szCs w:val="18"/>
          <w:u w:val="none"/>
          <w:shd w:fill="auto" w:val="clear"/>
          <w:vertAlign w:val="baseline"/>
          <w:rtl w:val="0"/>
        </w:rPr>
        <w:t xml:space="preserve">I also received information on how to access the District Parent Family Engagement Plan, Title I Complaint Procedure, and local, state and federal parent informational websites via https://www.sbac.edu/titlel.</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3434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43400"/>
          <w:sz w:val="18"/>
          <w:szCs w:val="18"/>
          <w:u w:val="none"/>
          <w:shd w:fill="auto" w:val="clear"/>
          <w:vertAlign w:val="baseline"/>
          <w:rtl w:val="0"/>
        </w:rPr>
        <w:t xml:space="preserve">Title Director</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3ceb00"/>
          <w:sz w:val="54"/>
          <w:szCs w:val="54"/>
          <w:u w:val="none"/>
          <w:shd w:fill="auto" w:val="clear"/>
          <w:vertAlign w:val="baseline"/>
        </w:rPr>
      </w:pPr>
      <w:r w:rsidDel="00000000" w:rsidR="00000000" w:rsidRPr="00000000">
        <w:rPr>
          <w:rFonts w:ascii="Arial" w:cs="Arial" w:eastAsia="Arial" w:hAnsi="Arial"/>
          <w:b w:val="0"/>
          <w:i w:val="0"/>
          <w:smallCaps w:val="0"/>
          <w:strike w:val="0"/>
          <w:color w:val="3ceb00"/>
          <w:sz w:val="54"/>
          <w:szCs w:val="54"/>
          <w:u w:val="none"/>
          <w:shd w:fill="auto" w:val="clear"/>
          <w:vertAlign w:val="baseline"/>
          <w:rtl w:val="0"/>
        </w:rPr>
        <w:t xml:space="preserve">Littlewood Elementary</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202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200"/>
          <w:sz w:val="18"/>
          <w:szCs w:val="18"/>
          <w:u w:val="none"/>
          <w:shd w:fill="auto" w:val="clear"/>
          <w:vertAlign w:val="baseline"/>
          <w:rtl w:val="0"/>
        </w:rPr>
        <w:t xml:space="preserve">School</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181800"/>
          <w:sz w:val="18"/>
          <w:szCs w:val="18"/>
          <w:u w:val="none"/>
          <w:shd w:fill="auto" w:val="clear"/>
          <w:vertAlign w:val="baseline"/>
        </w:rPr>
      </w:pPr>
      <w:r w:rsidDel="00000000" w:rsidR="00000000" w:rsidRPr="00000000">
        <w:rPr>
          <w:rFonts w:ascii="Arial" w:cs="Arial" w:eastAsia="Arial" w:hAnsi="Arial"/>
          <w:b w:val="0"/>
          <w:i w:val="0"/>
          <w:smallCaps w:val="0"/>
          <w:strike w:val="0"/>
          <w:color w:val="181800"/>
          <w:sz w:val="18"/>
          <w:szCs w:val="18"/>
          <w:u w:val="none"/>
          <w:shd w:fill="auto" w:val="clear"/>
          <w:vertAlign w:val="baseline"/>
          <w:rtl w:val="0"/>
        </w:rPr>
        <w:t xml:space="preserve">Classroom Teacher</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2121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00"/>
          <w:sz w:val="18"/>
          <w:szCs w:val="18"/>
          <w:u w:val="none"/>
          <w:shd w:fill="auto" w:val="clear"/>
          <w:vertAlign w:val="baseline"/>
          <w:rtl w:val="0"/>
        </w:rPr>
        <w:t xml:space="preserve">Principal</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b0b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b0b00"/>
          <w:sz w:val="18"/>
          <w:szCs w:val="18"/>
          <w:u w:val="none"/>
          <w:shd w:fill="auto" w:val="clear"/>
          <w:vertAlign w:val="baseline"/>
          <w:rtl w:val="0"/>
        </w:rPr>
        <w:t xml:space="preserve">Parent/Guardian Signature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171700"/>
          <w:sz w:val="18"/>
          <w:szCs w:val="18"/>
          <w:u w:val="none"/>
          <w:shd w:fill="auto" w:val="clear"/>
          <w:vertAlign w:val="baseline"/>
        </w:rPr>
      </w:pPr>
      <w:r w:rsidDel="00000000" w:rsidR="00000000" w:rsidRPr="00000000">
        <w:rPr>
          <w:rFonts w:ascii="Arial" w:cs="Arial" w:eastAsia="Arial" w:hAnsi="Arial"/>
          <w:b w:val="0"/>
          <w:i w:val="0"/>
          <w:smallCaps w:val="0"/>
          <w:strike w:val="0"/>
          <w:color w:val="171700"/>
          <w:sz w:val="18"/>
          <w:szCs w:val="18"/>
          <w:u w:val="none"/>
          <w:shd w:fill="auto" w:val="clear"/>
          <w:vertAlign w:val="baseline"/>
          <w:rtl w:val="0"/>
        </w:rPr>
        <w:t xml:space="preserve">Date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1d1d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d1d00"/>
          <w:sz w:val="18"/>
          <w:szCs w:val="18"/>
          <w:u w:val="none"/>
          <w:shd w:fill="auto" w:val="clear"/>
          <w:vertAlign w:val="baseline"/>
          <w:rtl w:val="0"/>
        </w:rPr>
        <w:t xml:space="preserve">Name of Child</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303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30300"/>
          <w:sz w:val="18"/>
          <w:szCs w:val="18"/>
          <w:u w:val="none"/>
          <w:shd w:fill="auto" w:val="clear"/>
          <w:vertAlign w:val="baseline"/>
          <w:rtl w:val="0"/>
        </w:rPr>
        <w:t xml:space="preserve">Grade</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